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47" w:rsidRPr="00F15347" w:rsidRDefault="00F15347" w:rsidP="00F15347">
      <w:pPr>
        <w:shd w:val="clear" w:color="auto" w:fill="FFFFFF"/>
        <w:spacing w:before="86" w:line="264" w:lineRule="atLeast"/>
        <w:outlineLvl w:val="0"/>
        <w:rPr>
          <w:rFonts w:ascii="Helvetica" w:hAnsi="Helvetica" w:cs="Helvetica"/>
          <w:color w:val="222222"/>
          <w:kern w:val="36"/>
          <w:sz w:val="60"/>
          <w:szCs w:val="60"/>
        </w:rPr>
      </w:pPr>
      <w:bookmarkStart w:id="0" w:name="_GoBack"/>
      <w:bookmarkEnd w:id="0"/>
      <w:r w:rsidRPr="00F15347">
        <w:rPr>
          <w:rFonts w:ascii="Helvetica" w:hAnsi="Helvetica" w:cs="Helvetica"/>
          <w:color w:val="222222"/>
          <w:kern w:val="36"/>
          <w:sz w:val="60"/>
          <w:szCs w:val="60"/>
        </w:rPr>
        <w:t>Starbucks is using the oldest trick in the book to boost its stock price</w:t>
      </w:r>
    </w:p>
    <w:p w:rsidR="00F15347" w:rsidRPr="00F15347" w:rsidRDefault="00F15347" w:rsidP="00F15347">
      <w:pPr>
        <w:shd w:val="clear" w:color="auto" w:fill="FFFFFF"/>
        <w:spacing w:line="360" w:lineRule="atLeast"/>
        <w:rPr>
          <w:rFonts w:ascii="Helvetica" w:hAnsi="Helvetica" w:cs="Helvetica"/>
          <w:color w:val="222222"/>
          <w:sz w:val="29"/>
          <w:szCs w:val="29"/>
        </w:rPr>
      </w:pPr>
    </w:p>
    <w:p w:rsidR="00F15347" w:rsidRPr="00F15347" w:rsidRDefault="00340D4E" w:rsidP="00F15347">
      <w:pPr>
        <w:shd w:val="clear" w:color="auto" w:fill="FFFFFF"/>
        <w:spacing w:line="360" w:lineRule="atLeast"/>
        <w:textAlignment w:val="bottom"/>
        <w:rPr>
          <w:rFonts w:ascii="Georgia" w:hAnsi="Georgia" w:cs="Helvetica"/>
          <w:color w:val="222222"/>
          <w:sz w:val="29"/>
          <w:szCs w:val="29"/>
        </w:rPr>
      </w:pPr>
      <w:hyperlink r:id="rId6" w:history="1">
        <w:r w:rsidR="00F15347" w:rsidRPr="00F15347">
          <w:rPr>
            <w:rFonts w:ascii="Helvetica" w:hAnsi="Helvetica" w:cs="Helvetica"/>
            <w:color w:val="444444"/>
            <w:sz w:val="23"/>
            <w:szCs w:val="23"/>
          </w:rPr>
          <w:t xml:space="preserve">Joe </w:t>
        </w:r>
        <w:proofErr w:type="spellStart"/>
        <w:r w:rsidR="00F15347" w:rsidRPr="00F15347">
          <w:rPr>
            <w:rFonts w:ascii="Helvetica" w:hAnsi="Helvetica" w:cs="Helvetica"/>
            <w:color w:val="444444"/>
            <w:sz w:val="23"/>
            <w:szCs w:val="23"/>
          </w:rPr>
          <w:t>Ciolli</w:t>
        </w:r>
        <w:proofErr w:type="spellEnd"/>
      </w:hyperlink>
      <w:r w:rsidR="00F15347" w:rsidRPr="00F15347">
        <w:rPr>
          <w:rFonts w:ascii="Helvetica" w:hAnsi="Helvetica" w:cs="Helvetica"/>
          <w:color w:val="444444"/>
          <w:sz w:val="23"/>
          <w:szCs w:val="23"/>
        </w:rPr>
        <w:t xml:space="preserve">  November 20, </w:t>
      </w:r>
      <w:proofErr w:type="gramStart"/>
      <w:r w:rsidR="00F15347" w:rsidRPr="00F15347">
        <w:rPr>
          <w:rFonts w:ascii="Helvetica" w:hAnsi="Helvetica" w:cs="Helvetica"/>
          <w:color w:val="444444"/>
          <w:sz w:val="23"/>
          <w:szCs w:val="23"/>
        </w:rPr>
        <w:t>2017</w:t>
      </w:r>
      <w:r w:rsidR="00F15347">
        <w:rPr>
          <w:rFonts w:ascii="Helvetica" w:hAnsi="Helvetica" w:cs="Helvetica"/>
          <w:color w:val="444444"/>
          <w:sz w:val="23"/>
          <w:szCs w:val="23"/>
        </w:rPr>
        <w:t xml:space="preserve">  </w:t>
      </w:r>
      <w:r w:rsidR="00F15347" w:rsidRPr="00F15347">
        <w:rPr>
          <w:rFonts w:ascii="Helvetica" w:hAnsi="Helvetica" w:cs="Helvetica"/>
          <w:i/>
          <w:color w:val="444444"/>
          <w:sz w:val="23"/>
          <w:szCs w:val="23"/>
        </w:rPr>
        <w:t>Business</w:t>
      </w:r>
      <w:proofErr w:type="gramEnd"/>
      <w:r w:rsidR="00F15347" w:rsidRPr="00F15347">
        <w:rPr>
          <w:rFonts w:ascii="Helvetica" w:hAnsi="Helvetica" w:cs="Helvetica"/>
          <w:i/>
          <w:color w:val="444444"/>
          <w:sz w:val="23"/>
          <w:szCs w:val="23"/>
        </w:rPr>
        <w:t xml:space="preserve"> Insider</w:t>
      </w:r>
    </w:p>
    <w:p w:rsidR="00F15347" w:rsidRPr="00F15347" w:rsidRDefault="00F15347" w:rsidP="00F15347">
      <w:pPr>
        <w:numPr>
          <w:ilvl w:val="0"/>
          <w:numId w:val="4"/>
        </w:numPr>
        <w:shd w:val="clear" w:color="auto" w:fill="FFFFFF"/>
        <w:spacing w:before="100" w:beforeAutospacing="1" w:after="240" w:line="360" w:lineRule="atLeast"/>
        <w:ind w:left="375"/>
        <w:rPr>
          <w:rFonts w:ascii="Georgia" w:hAnsi="Georgia" w:cs="Helvetica"/>
          <w:color w:val="222222"/>
          <w:sz w:val="29"/>
          <w:szCs w:val="29"/>
        </w:rPr>
      </w:pPr>
      <w:r w:rsidRPr="00F15347">
        <w:rPr>
          <w:rFonts w:ascii="Georgia" w:hAnsi="Georgia" w:cs="Helvetica"/>
          <w:b/>
          <w:bCs/>
          <w:color w:val="222222"/>
          <w:sz w:val="29"/>
          <w:szCs w:val="29"/>
        </w:rPr>
        <w:t>Starbucks will reportedly sell $1 billion of bonds in order to finance share buybacks, capex, dividend payments and acquisitions.</w:t>
      </w:r>
    </w:p>
    <w:p w:rsidR="00F15347" w:rsidRPr="00F15347" w:rsidRDefault="00F15347" w:rsidP="00F15347">
      <w:pPr>
        <w:numPr>
          <w:ilvl w:val="0"/>
          <w:numId w:val="4"/>
        </w:numPr>
        <w:shd w:val="clear" w:color="auto" w:fill="FFFFFF"/>
        <w:spacing w:before="100" w:beforeAutospacing="1" w:after="240" w:line="360" w:lineRule="atLeast"/>
        <w:ind w:left="375"/>
        <w:rPr>
          <w:rFonts w:ascii="Georgia" w:hAnsi="Georgia" w:cs="Helvetica"/>
          <w:color w:val="222222"/>
          <w:sz w:val="29"/>
          <w:szCs w:val="29"/>
        </w:rPr>
      </w:pPr>
      <w:r w:rsidRPr="00F15347">
        <w:rPr>
          <w:rFonts w:ascii="Georgia" w:hAnsi="Georgia" w:cs="Helvetica"/>
          <w:b/>
          <w:bCs/>
          <w:color w:val="222222"/>
          <w:sz w:val="29"/>
          <w:szCs w:val="29"/>
        </w:rPr>
        <w:t>Throughout the bull market, shares repurchases in particular have been used to drive stock price gains, even during lean times.</w:t>
      </w:r>
    </w:p>
    <w:p w:rsidR="00F15347" w:rsidRDefault="00F15347" w:rsidP="00F15347">
      <w:pPr>
        <w:shd w:val="clear" w:color="auto" w:fill="FFFFFF"/>
        <w:spacing w:after="240" w:line="360" w:lineRule="atLeast"/>
        <w:rPr>
          <w:rFonts w:ascii="Georgia" w:hAnsi="Georgia" w:cs="Helvetica"/>
          <w:color w:val="222222"/>
          <w:sz w:val="29"/>
          <w:szCs w:val="29"/>
        </w:rPr>
      </w:pPr>
    </w:p>
    <w:p w:rsidR="00F15347" w:rsidRPr="00F15347" w:rsidRDefault="00F15347" w:rsidP="00F15347">
      <w:pPr>
        <w:shd w:val="clear" w:color="auto" w:fill="FFFFFF"/>
        <w:spacing w:after="240" w:line="360" w:lineRule="atLeast"/>
        <w:rPr>
          <w:rFonts w:ascii="Georgia" w:hAnsi="Georgia" w:cs="Helvetica"/>
          <w:color w:val="222222"/>
          <w:sz w:val="29"/>
          <w:szCs w:val="29"/>
        </w:rPr>
      </w:pPr>
      <w:r w:rsidRPr="00F15347">
        <w:rPr>
          <w:rFonts w:ascii="Georgia" w:hAnsi="Georgia" w:cs="Helvetica"/>
          <w:color w:val="222222"/>
          <w:sz w:val="29"/>
          <w:szCs w:val="29"/>
        </w:rPr>
        <w:t>Having slipped from its mid-year highs, </w:t>
      </w:r>
      <w:hyperlink r:id="rId7" w:tgtFrame="_blank" w:history="1">
        <w:r w:rsidRPr="00F15347">
          <w:rPr>
            <w:rFonts w:ascii="Georgia" w:hAnsi="Georgia" w:cs="Helvetica"/>
            <w:color w:val="196D8D"/>
            <w:sz w:val="29"/>
            <w:szCs w:val="29"/>
          </w:rPr>
          <w:t>Starbucks</w:t>
        </w:r>
      </w:hyperlink>
      <w:r w:rsidRPr="00F15347">
        <w:rPr>
          <w:rFonts w:ascii="Georgia" w:hAnsi="Georgia" w:cs="Helvetica"/>
          <w:color w:val="222222"/>
          <w:sz w:val="29"/>
          <w:szCs w:val="29"/>
        </w:rPr>
        <w:t> is turning to the oldest trick in the book to boost its stock price.</w:t>
      </w:r>
    </w:p>
    <w:p w:rsidR="00F15347" w:rsidRPr="00F15347" w:rsidRDefault="00F15347" w:rsidP="00F15347">
      <w:pPr>
        <w:shd w:val="clear" w:color="auto" w:fill="FFFFFF"/>
        <w:spacing w:after="240" w:line="360" w:lineRule="atLeast"/>
        <w:rPr>
          <w:rFonts w:ascii="Georgia" w:hAnsi="Georgia" w:cs="Helvetica"/>
          <w:color w:val="222222"/>
          <w:sz w:val="29"/>
          <w:szCs w:val="29"/>
        </w:rPr>
      </w:pPr>
      <w:r w:rsidRPr="00F15347">
        <w:rPr>
          <w:rFonts w:ascii="Georgia" w:hAnsi="Georgia" w:cs="Helvetica"/>
          <w:color w:val="222222"/>
          <w:sz w:val="29"/>
          <w:szCs w:val="29"/>
        </w:rPr>
        <w:t>The company is planning to sell $1 billion of debt, and then use the proceeds to buy back its own stock, expand its business, pay cash dividends or finance acquisitions, according to a </w:t>
      </w:r>
      <w:hyperlink r:id="rId8" w:tgtFrame="_blank" w:history="1">
        <w:r w:rsidRPr="00F15347">
          <w:rPr>
            <w:rFonts w:ascii="Georgia" w:hAnsi="Georgia" w:cs="Helvetica"/>
            <w:color w:val="196D8D"/>
            <w:sz w:val="29"/>
            <w:szCs w:val="29"/>
          </w:rPr>
          <w:t>regulatory filing</w:t>
        </w:r>
      </w:hyperlink>
      <w:r w:rsidRPr="00F15347">
        <w:rPr>
          <w:rFonts w:ascii="Georgia" w:hAnsi="Georgia" w:cs="Helvetica"/>
          <w:color w:val="222222"/>
          <w:sz w:val="29"/>
          <w:szCs w:val="29"/>
        </w:rPr>
        <w:t> and a report from Bloomberg.</w:t>
      </w:r>
    </w:p>
    <w:p w:rsidR="00F15347" w:rsidRPr="00F15347" w:rsidRDefault="00F15347" w:rsidP="00F15347">
      <w:pPr>
        <w:shd w:val="clear" w:color="auto" w:fill="FFFFFF"/>
        <w:spacing w:after="240" w:line="360" w:lineRule="atLeast"/>
        <w:rPr>
          <w:rFonts w:ascii="Georgia" w:hAnsi="Georgia" w:cs="Helvetica"/>
          <w:color w:val="222222"/>
          <w:sz w:val="29"/>
          <w:szCs w:val="29"/>
        </w:rPr>
      </w:pPr>
      <w:r w:rsidRPr="00F15347">
        <w:rPr>
          <w:rFonts w:ascii="Georgia" w:hAnsi="Georgia" w:cs="Helvetica"/>
          <w:color w:val="222222"/>
          <w:sz w:val="29"/>
          <w:szCs w:val="29"/>
        </w:rPr>
        <w:t>The first use — </w:t>
      </w:r>
      <w:hyperlink r:id="rId9" w:tgtFrame="_blank" w:history="1">
        <w:r w:rsidRPr="00F15347">
          <w:rPr>
            <w:rFonts w:ascii="Georgia" w:hAnsi="Georgia" w:cs="Helvetica"/>
            <w:color w:val="196D8D"/>
            <w:sz w:val="29"/>
            <w:szCs w:val="29"/>
          </w:rPr>
          <w:t>share repurchases</w:t>
        </w:r>
      </w:hyperlink>
      <w:r w:rsidRPr="00F15347">
        <w:rPr>
          <w:rFonts w:ascii="Georgia" w:hAnsi="Georgia" w:cs="Helvetica"/>
          <w:color w:val="222222"/>
          <w:sz w:val="29"/>
          <w:szCs w:val="29"/>
        </w:rPr>
        <w:t> — is a tactic frequently employed by companies to boost shares during times devoid of other positive catalysts. And considering Starbucks' stock has dropped 12% since hitting a record high in early June, it's clear that the company is willing to consider all options.</w:t>
      </w:r>
    </w:p>
    <w:p w:rsidR="00F15347" w:rsidRPr="00F15347" w:rsidRDefault="00F15347" w:rsidP="00F15347">
      <w:pPr>
        <w:shd w:val="clear" w:color="auto" w:fill="FFFFFF"/>
        <w:spacing w:after="240" w:line="360" w:lineRule="atLeast"/>
        <w:rPr>
          <w:rFonts w:ascii="Georgia" w:hAnsi="Georgia" w:cs="Helvetica"/>
          <w:color w:val="222222"/>
          <w:sz w:val="29"/>
          <w:szCs w:val="29"/>
        </w:rPr>
      </w:pPr>
      <w:r w:rsidRPr="00F15347">
        <w:rPr>
          <w:rFonts w:ascii="Georgia" w:hAnsi="Georgia" w:cs="Helvetica"/>
          <w:color w:val="222222"/>
          <w:sz w:val="29"/>
          <w:szCs w:val="29"/>
        </w:rPr>
        <w:t>Starbucks could also drive some share appreciation by sinking money back into its business. After all, investors have been </w:t>
      </w:r>
      <w:hyperlink r:id="rId10" w:tgtFrame="_blank" w:history="1">
        <w:r w:rsidRPr="00F15347">
          <w:rPr>
            <w:rFonts w:ascii="Georgia" w:hAnsi="Georgia" w:cs="Helvetica"/>
            <w:color w:val="196D8D"/>
            <w:sz w:val="29"/>
            <w:szCs w:val="29"/>
          </w:rPr>
          <w:t>rewarding the stock prices</w:t>
        </w:r>
      </w:hyperlink>
      <w:r w:rsidRPr="00F15347">
        <w:rPr>
          <w:rFonts w:ascii="Georgia" w:hAnsi="Georgia" w:cs="Helvetica"/>
          <w:color w:val="222222"/>
          <w:sz w:val="29"/>
          <w:szCs w:val="29"/>
        </w:rPr>
        <w:t> of companies willing to shell out for capital expenditures.</w:t>
      </w:r>
    </w:p>
    <w:p w:rsidR="00F15347" w:rsidRPr="00F15347" w:rsidRDefault="00F15347" w:rsidP="00F15347">
      <w:pPr>
        <w:shd w:val="clear" w:color="auto" w:fill="FFFFFF"/>
        <w:spacing w:after="240" w:line="360" w:lineRule="atLeast"/>
        <w:rPr>
          <w:rFonts w:ascii="Georgia" w:hAnsi="Georgia" w:cs="Helvetica"/>
          <w:color w:val="222222"/>
          <w:sz w:val="29"/>
          <w:szCs w:val="29"/>
        </w:rPr>
      </w:pPr>
      <w:r w:rsidRPr="00F15347">
        <w:rPr>
          <w:rFonts w:ascii="Georgia" w:hAnsi="Georgia" w:cs="Helvetica"/>
          <w:color w:val="222222"/>
          <w:sz w:val="29"/>
          <w:szCs w:val="29"/>
        </w:rPr>
        <w:t>Since the beginning of last year, a Goldman Sachs-curated basket of stocks spending the most on capex and research and development has beaten a similarly constructed index of companies offering high dividends and buybacks by a whopping 21 percentage points.</w:t>
      </w:r>
    </w:p>
    <w:p w:rsidR="00F15347" w:rsidRDefault="00F15347" w:rsidP="00F15347">
      <w:pPr>
        <w:shd w:val="clear" w:color="auto" w:fill="FFFFFF"/>
        <w:spacing w:after="240" w:line="360" w:lineRule="atLeast"/>
        <w:rPr>
          <w:rFonts w:ascii="Georgia" w:hAnsi="Georgia" w:cs="Helvetica"/>
          <w:color w:val="222222"/>
          <w:sz w:val="29"/>
          <w:szCs w:val="29"/>
        </w:rPr>
      </w:pPr>
      <w:r w:rsidRPr="00F15347">
        <w:rPr>
          <w:rFonts w:ascii="Georgia" w:hAnsi="Georgia" w:cs="Helvetica"/>
          <w:color w:val="222222"/>
          <w:sz w:val="29"/>
          <w:szCs w:val="29"/>
        </w:rPr>
        <w:t>Shares of Starbucks were little changed as of 2:53 p.m. ET. And while it may initially seem surprising that the stock hasn't moved more on the announcement of the debt sale, it must be considered that investors are often wary when companies add to their existing debt load. It's entirely possible that's offsetting the potentially positive effect of buyback and capex spending.</w:t>
      </w:r>
    </w:p>
    <w:p w:rsidR="00F15347" w:rsidRPr="00F15347" w:rsidRDefault="00F15347" w:rsidP="00F15347">
      <w:pPr>
        <w:shd w:val="clear" w:color="auto" w:fill="FFFFFF"/>
        <w:spacing w:after="240" w:line="360" w:lineRule="atLeast"/>
        <w:rPr>
          <w:rFonts w:ascii="Georgia" w:hAnsi="Georgia" w:cs="Helvetica"/>
          <w:color w:val="222222"/>
          <w:sz w:val="29"/>
          <w:szCs w:val="29"/>
        </w:rPr>
      </w:pPr>
    </w:p>
    <w:p w:rsidR="00F15347" w:rsidRPr="00F15347" w:rsidRDefault="00F15347" w:rsidP="00F15347">
      <w:pPr>
        <w:shd w:val="clear" w:color="auto" w:fill="FFFFFF"/>
        <w:spacing w:line="360" w:lineRule="atLeast"/>
        <w:rPr>
          <w:rFonts w:ascii="Georgia" w:hAnsi="Georgia" w:cs="Helvetica"/>
          <w:color w:val="222222"/>
          <w:sz w:val="29"/>
          <w:szCs w:val="29"/>
        </w:rPr>
      </w:pPr>
      <w:r w:rsidRPr="00F15347">
        <w:rPr>
          <w:rFonts w:ascii="Georgia" w:hAnsi="Georgia" w:cs="Helvetica"/>
          <w:noProof/>
          <w:color w:val="222222"/>
          <w:sz w:val="29"/>
          <w:szCs w:val="29"/>
        </w:rPr>
        <w:lastRenderedPageBreak/>
        <w:drawing>
          <wp:inline distT="0" distB="0" distL="0" distR="0" wp14:anchorId="27A95153" wp14:editId="25A1AF33">
            <wp:extent cx="6715125" cy="4552950"/>
            <wp:effectExtent l="0" t="0" r="9525" b="0"/>
            <wp:docPr id="3" name="Picture 3" descr="Screen Shot 2017 11 20 at 2.54.2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7 11 20 at 2.54.26 P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125" cy="4552950"/>
                    </a:xfrm>
                    <a:prstGeom prst="rect">
                      <a:avLst/>
                    </a:prstGeom>
                    <a:noFill/>
                    <a:ln>
                      <a:noFill/>
                    </a:ln>
                  </pic:spPr>
                </pic:pic>
              </a:graphicData>
            </a:graphic>
          </wp:inline>
        </w:drawing>
      </w:r>
      <w:hyperlink r:id="rId12" w:history="1">
        <w:r w:rsidRPr="00F15347">
          <w:rPr>
            <w:rFonts w:ascii="Helvetica" w:hAnsi="Helvetica" w:cs="Helvetica"/>
            <w:color w:val="196D8D"/>
            <w:sz w:val="18"/>
            <w:szCs w:val="18"/>
          </w:rPr>
          <w:t>Markets Insider</w:t>
        </w:r>
      </w:hyperlink>
    </w:p>
    <w:p w:rsidR="00BD3BC2" w:rsidRDefault="00BD3BC2"/>
    <w:sectPr w:rsidR="00BD3BC2" w:rsidSect="00F15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EF8"/>
    <w:multiLevelType w:val="multilevel"/>
    <w:tmpl w:val="F59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166C4"/>
    <w:multiLevelType w:val="multilevel"/>
    <w:tmpl w:val="6C92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F64F1F"/>
    <w:multiLevelType w:val="multilevel"/>
    <w:tmpl w:val="2572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AE7E84"/>
    <w:multiLevelType w:val="multilevel"/>
    <w:tmpl w:val="A070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47"/>
    <w:rsid w:val="00340D4E"/>
    <w:rsid w:val="004F6A47"/>
    <w:rsid w:val="006E08FC"/>
    <w:rsid w:val="00717AE2"/>
    <w:rsid w:val="00731393"/>
    <w:rsid w:val="007F32FD"/>
    <w:rsid w:val="007F66C2"/>
    <w:rsid w:val="00960E5E"/>
    <w:rsid w:val="00BD3BC2"/>
    <w:rsid w:val="00C401FA"/>
    <w:rsid w:val="00E641FC"/>
    <w:rsid w:val="00F1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5347"/>
    <w:rPr>
      <w:rFonts w:ascii="Tahoma" w:hAnsi="Tahoma" w:cs="Tahoma"/>
      <w:sz w:val="16"/>
      <w:szCs w:val="16"/>
    </w:rPr>
  </w:style>
  <w:style w:type="character" w:customStyle="1" w:styleId="BalloonTextChar">
    <w:name w:val="Balloon Text Char"/>
    <w:basedOn w:val="DefaultParagraphFont"/>
    <w:link w:val="BalloonText"/>
    <w:rsid w:val="00F15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5347"/>
    <w:rPr>
      <w:rFonts w:ascii="Tahoma" w:hAnsi="Tahoma" w:cs="Tahoma"/>
      <w:sz w:val="16"/>
      <w:szCs w:val="16"/>
    </w:rPr>
  </w:style>
  <w:style w:type="character" w:customStyle="1" w:styleId="BalloonTextChar">
    <w:name w:val="Balloon Text Char"/>
    <w:basedOn w:val="DefaultParagraphFont"/>
    <w:link w:val="BalloonText"/>
    <w:rsid w:val="00F15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9500">
      <w:bodyDiv w:val="1"/>
      <w:marLeft w:val="0"/>
      <w:marRight w:val="0"/>
      <w:marTop w:val="0"/>
      <w:marBottom w:val="0"/>
      <w:divBdr>
        <w:top w:val="none" w:sz="0" w:space="0" w:color="auto"/>
        <w:left w:val="none" w:sz="0" w:space="0" w:color="auto"/>
        <w:bottom w:val="none" w:sz="0" w:space="0" w:color="auto"/>
        <w:right w:val="none" w:sz="0" w:space="0" w:color="auto"/>
      </w:divBdr>
      <w:divsChild>
        <w:div w:id="178740165">
          <w:marLeft w:val="0"/>
          <w:marRight w:val="0"/>
          <w:marTop w:val="0"/>
          <w:marBottom w:val="0"/>
          <w:divBdr>
            <w:top w:val="none" w:sz="0" w:space="0" w:color="auto"/>
            <w:left w:val="none" w:sz="0" w:space="0" w:color="auto"/>
            <w:bottom w:val="none" w:sz="0" w:space="0" w:color="auto"/>
            <w:right w:val="none" w:sz="0" w:space="0" w:color="auto"/>
          </w:divBdr>
          <w:divsChild>
            <w:div w:id="1584299128">
              <w:marLeft w:val="0"/>
              <w:marRight w:val="0"/>
              <w:marTop w:val="105"/>
              <w:marBottom w:val="0"/>
              <w:divBdr>
                <w:top w:val="none" w:sz="0" w:space="0" w:color="auto"/>
                <w:left w:val="none" w:sz="0" w:space="0" w:color="auto"/>
                <w:bottom w:val="none" w:sz="0" w:space="0" w:color="auto"/>
                <w:right w:val="none" w:sz="0" w:space="0" w:color="auto"/>
              </w:divBdr>
              <w:divsChild>
                <w:div w:id="34234335">
                  <w:marLeft w:val="0"/>
                  <w:marRight w:val="0"/>
                  <w:marTop w:val="300"/>
                  <w:marBottom w:val="225"/>
                  <w:divBdr>
                    <w:top w:val="none" w:sz="0" w:space="0" w:color="auto"/>
                    <w:left w:val="none" w:sz="0" w:space="0" w:color="auto"/>
                    <w:bottom w:val="none" w:sz="0" w:space="0" w:color="auto"/>
                    <w:right w:val="none" w:sz="0" w:space="0" w:color="auto"/>
                  </w:divBdr>
                  <w:divsChild>
                    <w:div w:id="705642031">
                      <w:marLeft w:val="0"/>
                      <w:marRight w:val="150"/>
                      <w:marTop w:val="0"/>
                      <w:marBottom w:val="0"/>
                      <w:divBdr>
                        <w:top w:val="none" w:sz="0" w:space="0" w:color="auto"/>
                        <w:left w:val="none" w:sz="0" w:space="0" w:color="auto"/>
                        <w:bottom w:val="none" w:sz="0" w:space="0" w:color="auto"/>
                        <w:right w:val="none" w:sz="0" w:space="0" w:color="auto"/>
                      </w:divBdr>
                    </w:div>
                    <w:div w:id="82462224">
                      <w:marLeft w:val="0"/>
                      <w:marRight w:val="0"/>
                      <w:marTop w:val="0"/>
                      <w:marBottom w:val="0"/>
                      <w:divBdr>
                        <w:top w:val="none" w:sz="0" w:space="0" w:color="auto"/>
                        <w:left w:val="none" w:sz="0" w:space="0" w:color="auto"/>
                        <w:bottom w:val="none" w:sz="0" w:space="0" w:color="auto"/>
                        <w:right w:val="none" w:sz="0" w:space="0" w:color="auto"/>
                      </w:divBdr>
                      <w:divsChild>
                        <w:div w:id="706685180">
                          <w:marLeft w:val="0"/>
                          <w:marRight w:val="0"/>
                          <w:marTop w:val="0"/>
                          <w:marBottom w:val="0"/>
                          <w:divBdr>
                            <w:top w:val="none" w:sz="0" w:space="0" w:color="auto"/>
                            <w:left w:val="none" w:sz="0" w:space="0" w:color="auto"/>
                            <w:bottom w:val="none" w:sz="0" w:space="0" w:color="auto"/>
                            <w:right w:val="none" w:sz="0" w:space="0" w:color="auto"/>
                          </w:divBdr>
                          <w:divsChild>
                            <w:div w:id="424156753">
                              <w:marLeft w:val="0"/>
                              <w:marRight w:val="0"/>
                              <w:marTop w:val="0"/>
                              <w:marBottom w:val="0"/>
                              <w:divBdr>
                                <w:top w:val="none" w:sz="0" w:space="0" w:color="auto"/>
                                <w:left w:val="none" w:sz="0" w:space="0" w:color="auto"/>
                                <w:bottom w:val="none" w:sz="0" w:space="0" w:color="auto"/>
                                <w:right w:val="none" w:sz="0" w:space="0" w:color="auto"/>
                              </w:divBdr>
                            </w:div>
                          </w:divsChild>
                        </w:div>
                        <w:div w:id="15565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39">
                  <w:marLeft w:val="0"/>
                  <w:marRight w:val="0"/>
                  <w:marTop w:val="0"/>
                  <w:marBottom w:val="0"/>
                  <w:divBdr>
                    <w:top w:val="none" w:sz="0" w:space="0" w:color="auto"/>
                    <w:left w:val="none" w:sz="0" w:space="0" w:color="auto"/>
                    <w:bottom w:val="none" w:sz="0" w:space="0" w:color="auto"/>
                    <w:right w:val="none" w:sz="0" w:space="0" w:color="auto"/>
                  </w:divBdr>
                  <w:divsChild>
                    <w:div w:id="3824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3756">
              <w:marLeft w:val="0"/>
              <w:marRight w:val="0"/>
              <w:marTop w:val="0"/>
              <w:marBottom w:val="0"/>
              <w:divBdr>
                <w:top w:val="none" w:sz="0" w:space="0" w:color="auto"/>
                <w:left w:val="none" w:sz="0" w:space="0" w:color="auto"/>
                <w:bottom w:val="none" w:sz="0" w:space="0" w:color="auto"/>
                <w:right w:val="none" w:sz="0" w:space="0" w:color="auto"/>
              </w:divBdr>
              <w:divsChild>
                <w:div w:id="337343553">
                  <w:marLeft w:val="0"/>
                  <w:marRight w:val="0"/>
                  <w:marTop w:val="675"/>
                  <w:marBottom w:val="450"/>
                  <w:divBdr>
                    <w:top w:val="none" w:sz="0" w:space="0" w:color="auto"/>
                    <w:left w:val="none" w:sz="0" w:space="0" w:color="auto"/>
                    <w:bottom w:val="none" w:sz="0" w:space="0" w:color="auto"/>
                    <w:right w:val="none" w:sz="0" w:space="0" w:color="auto"/>
                  </w:divBdr>
                  <w:divsChild>
                    <w:div w:id="12905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Archives/edgar/data/829224/000119312517347553/d496456d424b5.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rkets.businessinsider.com/stock/SBUX-Quote" TargetMode="External"/><Relationship Id="rId12" Type="http://schemas.openxmlformats.org/officeDocument/2006/relationships/hyperlink" Target="http://markets.businessinsider.com/stock/SBUX-Qu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insider.com/author/joe-ciolli"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businessinsider.com/stock-market-news-capex-spending-causing-huge-shift-2017-10" TargetMode="External"/><Relationship Id="rId4" Type="http://schemas.openxmlformats.org/officeDocument/2006/relationships/settings" Target="settings.xml"/><Relationship Id="rId9" Type="http://schemas.openxmlformats.org/officeDocument/2006/relationships/hyperlink" Target="http://www.businessinsider.com/category/buybac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Starbucks is using the oldest trick in the book to boost its stock price</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2017-11-21T15:00:00Z</dcterms:created>
  <dcterms:modified xsi:type="dcterms:W3CDTF">2017-11-21T15:00:00Z</dcterms:modified>
</cp:coreProperties>
</file>